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D55045"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 xml:space="preserve">Υλοποίησης Προϋπολογισμού </w:t>
      </w:r>
      <w:r w:rsidR="00CF4515">
        <w:rPr>
          <w:rFonts w:ascii="Arial" w:hAnsi="Arial" w:cs="Arial"/>
          <w:b/>
          <w:sz w:val="24"/>
          <w:lang w:val="el-GR"/>
        </w:rPr>
        <w:t>2017</w:t>
      </w:r>
    </w:p>
    <w:p w:rsidR="006F1711" w:rsidRDefault="006F1711" w:rsidP="00364F19">
      <w:pPr>
        <w:spacing w:after="0"/>
        <w:jc w:val="both"/>
        <w:rPr>
          <w:rFonts w:ascii="Arial" w:hAnsi="Arial" w:cs="Arial"/>
          <w:b/>
          <w:lang w:val="el-GR"/>
        </w:rPr>
      </w:pPr>
    </w:p>
    <w:p w:rsidR="00B66B64" w:rsidRPr="00CB0EF9" w:rsidRDefault="00B66B64" w:rsidP="00364F19">
      <w:pPr>
        <w:spacing w:after="0"/>
        <w:jc w:val="both"/>
        <w:rPr>
          <w:rFonts w:ascii="Arial" w:hAnsi="Arial" w:cs="Arial"/>
          <w:b/>
          <w:sz w:val="24"/>
          <w:lang w:val="el-GR"/>
        </w:rPr>
      </w:pPr>
      <w:r>
        <w:rPr>
          <w:rFonts w:ascii="Arial" w:hAnsi="Arial" w:cs="Arial"/>
          <w:b/>
          <w:sz w:val="24"/>
          <w:lang w:val="el-GR"/>
        </w:rPr>
        <w:t>Οδηγίες προς Δήμους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527894" w:rsidRPr="0088673C" w:rsidRDefault="00527894" w:rsidP="0088673C">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w:t>
      </w:r>
      <w:r w:rsidR="00165F7A" w:rsidRPr="00165F7A">
        <w:rPr>
          <w:rFonts w:ascii="Arial" w:hAnsi="Arial" w:cs="Arial"/>
          <w:lang w:val="el-GR"/>
        </w:rPr>
        <w:t xml:space="preserve"> </w:t>
      </w:r>
      <w:r w:rsidR="00D5346D">
        <w:rPr>
          <w:rFonts w:ascii="Arial" w:hAnsi="Arial" w:cs="Arial"/>
          <w:lang w:val="el-GR"/>
        </w:rPr>
        <w:t>Λογιστικές και Δημοσιονομικές Υπηρεσίες στον σύνδεσμο οδηγίες προς</w:t>
      </w:r>
      <w:r>
        <w:rPr>
          <w:rFonts w:ascii="Arial" w:hAnsi="Arial" w:cs="Arial"/>
          <w:lang w:val="el-GR"/>
        </w:rPr>
        <w:t xml:space="preserve"> </w:t>
      </w:r>
      <w:r>
        <w:rPr>
          <w:rFonts w:ascii="Arial" w:hAnsi="Arial" w:cs="Arial"/>
          <w:b/>
          <w:i/>
          <w:lang w:val="el-GR"/>
        </w:rPr>
        <w:t>Γενική Κυβέρνηση</w:t>
      </w:r>
      <w:r w:rsidRPr="00527894">
        <w:rPr>
          <w:rFonts w:ascii="Arial" w:hAnsi="Arial" w:cs="Arial"/>
          <w:b/>
          <w:i/>
          <w:lang w:val="el-GR"/>
        </w:rPr>
        <w:t>.</w:t>
      </w:r>
    </w:p>
    <w:p w:rsidR="00527894" w:rsidRPr="00527894" w:rsidRDefault="00527894"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Η δομή των πινάκων και η κατηγοριοποίηση συνάδουν με τα πρότυπα έγγραφα που έχουν χρησιμοποιηθεί για την Ετοιμασία του Προϋπολογισμού 201</w:t>
      </w:r>
      <w:r w:rsidR="00CF4515">
        <w:rPr>
          <w:rFonts w:ascii="Arial" w:hAnsi="Arial" w:cs="Arial"/>
          <w:lang w:val="el-GR"/>
        </w:rPr>
        <w:t>7</w:t>
      </w:r>
      <w:r>
        <w:rPr>
          <w:rFonts w:ascii="Arial" w:hAnsi="Arial" w:cs="Arial"/>
          <w:lang w:val="el-GR"/>
        </w:rPr>
        <w:t xml:space="preserve">. Όλα τα στοιχεία που ζητούνται στους πίνακες Β1 - Β5 </w:t>
      </w:r>
      <w:r w:rsidR="00D55045">
        <w:rPr>
          <w:rFonts w:ascii="Arial" w:hAnsi="Arial" w:cs="Arial"/>
          <w:lang w:val="el-GR"/>
        </w:rPr>
        <w:t xml:space="preserve">καθώς και στους Βοηθητικούς Πίνακες Εισπράξεων και Πληρωμών </w:t>
      </w:r>
      <w:r>
        <w:rPr>
          <w:rFonts w:ascii="Arial" w:hAnsi="Arial" w:cs="Arial"/>
          <w:lang w:val="el-GR"/>
        </w:rPr>
        <w:t xml:space="preserve">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στη βάση </w:t>
      </w:r>
      <w:r>
        <w:rPr>
          <w:rFonts w:ascii="Arial" w:hAnsi="Arial" w:cs="Arial"/>
          <w:lang w:val="el-GR"/>
        </w:rPr>
        <w:t xml:space="preserve">δεδουλευμένων εσόδων και εξόδων </w:t>
      </w:r>
      <w:r w:rsidRPr="00CB0EF9">
        <w:rPr>
          <w:rFonts w:ascii="Arial" w:hAnsi="Arial" w:cs="Arial"/>
          <w:lang w:val="el-GR"/>
        </w:rPr>
        <w:t>(</w:t>
      </w:r>
      <w:r w:rsidRPr="00CB0EF9">
        <w:rPr>
          <w:rFonts w:ascii="Arial" w:hAnsi="Arial" w:cs="Arial"/>
        </w:rPr>
        <w:t>accruals</w:t>
      </w:r>
      <w:r w:rsidRPr="00CB0EF9">
        <w:rPr>
          <w:rFonts w:ascii="Arial" w:hAnsi="Arial" w:cs="Arial"/>
          <w:lang w:val="el-GR"/>
        </w:rPr>
        <w:t xml:space="preserve"> </w:t>
      </w:r>
      <w:r w:rsidRPr="00CB0EF9">
        <w:rPr>
          <w:rFonts w:ascii="Arial" w:hAnsi="Arial" w:cs="Arial"/>
        </w:rPr>
        <w:t>basis</w:t>
      </w:r>
      <w:r w:rsidRPr="00CB0EF9">
        <w:rPr>
          <w:rFonts w:ascii="Arial" w:hAnsi="Arial" w:cs="Arial"/>
          <w:lang w:val="el-GR"/>
        </w:rPr>
        <w:t>)</w:t>
      </w:r>
      <w:r>
        <w:rPr>
          <w:rFonts w:ascii="Arial" w:hAnsi="Arial" w:cs="Arial"/>
          <w:lang w:val="el-GR"/>
        </w:rPr>
        <w:t xml:space="preserve"> και </w:t>
      </w:r>
      <w:r w:rsidRPr="00B66B64">
        <w:rPr>
          <w:rFonts w:ascii="Arial" w:hAnsi="Arial" w:cs="Arial"/>
          <w:b/>
          <w:lang w:val="el-GR"/>
        </w:rPr>
        <w:t>όχι</w:t>
      </w:r>
      <w:r>
        <w:rPr>
          <w:rFonts w:ascii="Arial" w:hAnsi="Arial" w:cs="Arial"/>
          <w:lang w:val="el-GR"/>
        </w:rPr>
        <w:t xml:space="preserve"> 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9A2748">
        <w:rPr>
          <w:rFonts w:ascii="Arial" w:hAnsi="Arial" w:cs="Arial"/>
          <w:lang w:val="el-GR"/>
        </w:rPr>
        <w:t>,</w:t>
      </w:r>
      <w:r w:rsidR="00DA5BBF" w:rsidRPr="00DA5BBF">
        <w:rPr>
          <w:rFonts w:ascii="Arial" w:hAnsi="Arial" w:cs="Arial"/>
          <w:lang w:val="el-GR"/>
        </w:rPr>
        <w:t xml:space="preserve"> </w:t>
      </w:r>
      <w:r w:rsidR="00DA5BBF">
        <w:rPr>
          <w:rFonts w:ascii="Arial" w:hAnsi="Arial" w:cs="Arial"/>
          <w:lang w:val="el-GR"/>
        </w:rPr>
        <w:t>εκτός από κάποιες εξαιρέσεις που αναφέρονται πιο κάτω</w:t>
      </w:r>
      <w:r>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0246E3">
        <w:rPr>
          <w:rFonts w:ascii="Arial" w:hAnsi="Arial" w:cs="Arial"/>
          <w:lang w:val="el-GR"/>
        </w:rPr>
        <w:t>ζητούνται με βάση το Άρθρο 94 (1) του Περί της Δημοσιονομικής Ευθύνης και του Δημοσιονομικού Πλαισίου Νόμου (Ν.20(Ι)/2014), σύμφωνα με</w:t>
      </w:r>
      <w:r w:rsidR="00B66B64">
        <w:rPr>
          <w:rFonts w:ascii="Arial" w:hAnsi="Arial" w:cs="Arial"/>
          <w:lang w:val="el-GR"/>
        </w:rPr>
        <w:t xml:space="preserve"> το οποίο κάθε Δήμος</w:t>
      </w:r>
      <w:r w:rsidR="000246E3">
        <w:rPr>
          <w:rFonts w:ascii="Arial" w:hAnsi="Arial" w:cs="Arial"/>
          <w:lang w:val="el-GR"/>
        </w:rPr>
        <w:t xml:space="preserve"> υποβάλλει στον Υπουργό Οικονομικών και στον Υπουργό Εσωτερικών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66B64">
        <w:rPr>
          <w:rFonts w:ascii="Arial" w:hAnsi="Arial" w:cs="Arial"/>
          <w:lang w:val="el-GR"/>
        </w:rPr>
        <w:t xml:space="preserve"> όνομα του Δήμου</w:t>
      </w:r>
      <w:r>
        <w:rPr>
          <w:rFonts w:ascii="Arial" w:hAnsi="Arial" w:cs="Arial"/>
          <w:lang w:val="el-GR"/>
        </w:rPr>
        <w:t xml:space="preserve">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527894" w:rsidRPr="00527894"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Προβλέψεις κατά τρίμηνο 201</w:t>
      </w:r>
      <w:r w:rsidR="00CF4515">
        <w:rPr>
          <w:rFonts w:ascii="Arial" w:hAnsi="Arial" w:cs="Arial"/>
          <w:i/>
          <w:lang w:val="el-GR"/>
        </w:rPr>
        <w:t>7</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49323D" w:rsidRDefault="0049323D" w:rsidP="00364F19">
      <w:pPr>
        <w:spacing w:after="0"/>
        <w:jc w:val="both"/>
        <w:rPr>
          <w:rFonts w:ascii="Arial" w:hAnsi="Arial" w:cs="Arial"/>
          <w:lang w:val="el-GR"/>
        </w:rPr>
      </w:pPr>
    </w:p>
    <w:p w:rsidR="005C767B"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B66B64">
        <w:rPr>
          <w:rFonts w:ascii="Arial" w:hAnsi="Arial" w:cs="Arial"/>
          <w:lang w:val="el-GR"/>
        </w:rPr>
        <w:t>τα Έσοδα</w:t>
      </w:r>
      <w:r w:rsidR="009A2748">
        <w:rPr>
          <w:rFonts w:ascii="Arial" w:hAnsi="Arial" w:cs="Arial"/>
          <w:lang w:val="el-GR"/>
        </w:rPr>
        <w:t xml:space="preserve"> (</w:t>
      </w:r>
      <w:r w:rsidR="005C767B">
        <w:rPr>
          <w:rFonts w:ascii="Arial" w:hAnsi="Arial" w:cs="Arial"/>
          <w:lang w:val="el-GR"/>
        </w:rPr>
        <w:t>Κ</w:t>
      </w:r>
      <w:r w:rsidR="009A2748">
        <w:rPr>
          <w:rFonts w:ascii="Arial" w:hAnsi="Arial" w:cs="Arial"/>
          <w:lang w:val="el-GR"/>
        </w:rPr>
        <w:t xml:space="preserve">ατηγορίες </w:t>
      </w:r>
      <w:r w:rsidR="009A2748" w:rsidRPr="005C767B">
        <w:rPr>
          <w:rFonts w:ascii="Arial" w:hAnsi="Arial" w:cs="Arial"/>
          <w:i/>
          <w:lang w:val="el-GR"/>
        </w:rPr>
        <w:t>1-9</w:t>
      </w:r>
      <w:r w:rsidR="009A2748">
        <w:rPr>
          <w:rFonts w:ascii="Arial" w:hAnsi="Arial" w:cs="Arial"/>
          <w:lang w:val="el-GR"/>
        </w:rPr>
        <w:t>)</w:t>
      </w:r>
      <w:r w:rsidR="00FC0D48">
        <w:rPr>
          <w:rFonts w:ascii="Arial" w:hAnsi="Arial" w:cs="Arial"/>
          <w:lang w:val="el-GR"/>
        </w:rPr>
        <w:t xml:space="preserve">, συμπληρώνονται τα ποσά που προβλέπεται να </w:t>
      </w:r>
      <w:r w:rsidR="00B66B64">
        <w:rPr>
          <w:rFonts w:ascii="Arial" w:hAnsi="Arial" w:cs="Arial"/>
          <w:lang w:val="el-GR"/>
        </w:rPr>
        <w:t>τιμολογηθούν κατά τη διάρκεια</w:t>
      </w:r>
      <w:r w:rsidR="00FC0D48">
        <w:rPr>
          <w:rFonts w:ascii="Arial" w:hAnsi="Arial" w:cs="Arial"/>
          <w:lang w:val="el-GR"/>
        </w:rPr>
        <w:t xml:space="preserve"> της κάθε τριμηνιαίας περιόδου του έτους, ανεξάρτητα με το </w:t>
      </w:r>
      <w:r w:rsidR="00B66B64">
        <w:rPr>
          <w:rFonts w:ascii="Arial" w:hAnsi="Arial" w:cs="Arial"/>
          <w:lang w:val="el-GR"/>
        </w:rPr>
        <w:t>πότε αναμένεται να εισπραχθούν.</w:t>
      </w:r>
      <w:r w:rsidR="005F0D32">
        <w:rPr>
          <w:rFonts w:ascii="Arial" w:hAnsi="Arial" w:cs="Arial"/>
          <w:lang w:val="el-GR"/>
        </w:rPr>
        <w:t xml:space="preserve"> </w:t>
      </w:r>
      <w:r w:rsidR="009A2748">
        <w:rPr>
          <w:rFonts w:ascii="Arial" w:hAnsi="Arial" w:cs="Arial"/>
          <w:lang w:val="el-GR"/>
        </w:rPr>
        <w:t xml:space="preserve">Εξαίρεση αποτελούν η Κατηγορία </w:t>
      </w:r>
      <w:r w:rsidR="009A2748" w:rsidRPr="009A2748">
        <w:rPr>
          <w:rFonts w:ascii="Arial" w:hAnsi="Arial" w:cs="Arial"/>
          <w:i/>
          <w:lang w:val="el-GR"/>
        </w:rPr>
        <w:t>5 Έσοδα από τόκους και μερίσματα</w:t>
      </w:r>
      <w:r w:rsidR="009A2748">
        <w:rPr>
          <w:rFonts w:ascii="Arial" w:hAnsi="Arial" w:cs="Arial"/>
          <w:lang w:val="el-GR"/>
        </w:rPr>
        <w:t xml:space="preserve"> και η Κατηγορία </w:t>
      </w:r>
      <w:r w:rsidR="009A2748" w:rsidRPr="009A2748">
        <w:rPr>
          <w:rFonts w:ascii="Arial" w:hAnsi="Arial" w:cs="Arial"/>
          <w:i/>
          <w:lang w:val="el-GR"/>
        </w:rPr>
        <w:t>7 Κρατικές Χορηγίες (Τρέχουσες)</w:t>
      </w:r>
      <w:r w:rsidR="009A2748">
        <w:rPr>
          <w:rFonts w:ascii="Arial" w:hAnsi="Arial" w:cs="Arial"/>
          <w:lang w:val="el-GR"/>
        </w:rPr>
        <w:t xml:space="preserve"> για τις οποίες οι προβλέψεις και τα πραγματικά αποτελέσματα θα πρέπει να παρουσιάζονται στη βάση εισπράξεων και πληρωμών</w:t>
      </w:r>
      <w:r w:rsidR="005C767B">
        <w:rPr>
          <w:rFonts w:ascii="Arial" w:hAnsi="Arial" w:cs="Arial"/>
          <w:lang w:val="el-GR"/>
        </w:rPr>
        <w:t>, δηλαδή ανάλογα με το πότε αναμένεται να εισπραχθούν τα ποσά.</w:t>
      </w:r>
      <w:r w:rsidR="009A2748">
        <w:rPr>
          <w:rFonts w:ascii="Arial" w:hAnsi="Arial" w:cs="Arial"/>
          <w:lang w:val="el-GR"/>
        </w:rPr>
        <w:t xml:space="preserve"> </w:t>
      </w:r>
    </w:p>
    <w:p w:rsidR="005C767B" w:rsidRDefault="005C767B" w:rsidP="00364F19">
      <w:pPr>
        <w:spacing w:after="0"/>
        <w:jc w:val="both"/>
        <w:rPr>
          <w:rFonts w:ascii="Arial" w:hAnsi="Arial" w:cs="Arial"/>
          <w:lang w:val="el-GR"/>
        </w:rPr>
      </w:pPr>
    </w:p>
    <w:p w:rsidR="00FC0D48" w:rsidRDefault="00FC0D48" w:rsidP="00364F19">
      <w:pPr>
        <w:spacing w:after="0"/>
        <w:jc w:val="both"/>
        <w:rPr>
          <w:rFonts w:ascii="Arial" w:hAnsi="Arial" w:cs="Arial"/>
          <w:lang w:val="el-GR"/>
        </w:rPr>
      </w:pPr>
      <w:r>
        <w:rPr>
          <w:rFonts w:ascii="Arial" w:hAnsi="Arial" w:cs="Arial"/>
          <w:lang w:val="el-GR"/>
        </w:rPr>
        <w:t>Στις στήλες που αφορούν τι</w:t>
      </w:r>
      <w:r w:rsidR="0013612E">
        <w:rPr>
          <w:rFonts w:ascii="Arial" w:hAnsi="Arial" w:cs="Arial"/>
          <w:lang w:val="el-GR"/>
        </w:rPr>
        <w:t>ς τριμηνιαίες προβλέψεις για τις Δαπάνες</w:t>
      </w:r>
      <w:r w:rsidR="005C767B">
        <w:rPr>
          <w:rFonts w:ascii="Arial" w:hAnsi="Arial" w:cs="Arial"/>
          <w:lang w:val="el-GR"/>
        </w:rPr>
        <w:t xml:space="preserve"> (Κατηγορίες </w:t>
      </w:r>
      <w:r w:rsidR="005C767B" w:rsidRPr="005C767B">
        <w:rPr>
          <w:rFonts w:ascii="Arial" w:hAnsi="Arial" w:cs="Arial"/>
          <w:i/>
          <w:lang w:val="el-GR"/>
        </w:rPr>
        <w:t>11-</w:t>
      </w:r>
      <w:r w:rsidR="003A2F54" w:rsidRPr="003A2F54">
        <w:rPr>
          <w:rFonts w:ascii="Arial" w:hAnsi="Arial" w:cs="Arial"/>
          <w:i/>
          <w:lang w:val="el-GR"/>
        </w:rPr>
        <w:t>21</w:t>
      </w:r>
      <w:r w:rsidR="005C767B">
        <w:rPr>
          <w:rFonts w:ascii="Arial" w:hAnsi="Arial" w:cs="Arial"/>
          <w:lang w:val="el-GR"/>
        </w:rPr>
        <w:t>)</w:t>
      </w:r>
      <w:r>
        <w:rPr>
          <w:rFonts w:ascii="Arial" w:hAnsi="Arial" w:cs="Arial"/>
          <w:lang w:val="el-GR"/>
        </w:rPr>
        <w:t>, συμπληρώνονται τα π</w:t>
      </w:r>
      <w:r w:rsidR="00B66B64">
        <w:rPr>
          <w:rFonts w:ascii="Arial" w:hAnsi="Arial" w:cs="Arial"/>
          <w:lang w:val="el-GR"/>
        </w:rPr>
        <w:t>οσά που προβλέπεται να τιμολογηθούν προς τον Δήμο</w:t>
      </w:r>
      <w:r>
        <w:rPr>
          <w:rFonts w:ascii="Arial" w:hAnsi="Arial" w:cs="Arial"/>
          <w:lang w:val="el-GR"/>
        </w:rPr>
        <w:t xml:space="preserve">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 xml:space="preserve">ου </w:t>
      </w:r>
      <w:r w:rsidR="00B66B64">
        <w:rPr>
          <w:rFonts w:ascii="Arial" w:hAnsi="Arial" w:cs="Arial"/>
          <w:lang w:val="el-GR"/>
        </w:rPr>
        <w:t xml:space="preserve">έτους, ανεξάρτητα με το πότε αναμένεται να γίνει η </w:t>
      </w:r>
      <w:r w:rsidR="0013612E">
        <w:rPr>
          <w:rFonts w:ascii="Arial" w:hAnsi="Arial" w:cs="Arial"/>
          <w:lang w:val="el-GR"/>
        </w:rPr>
        <w:t>εξόφληση/απο</w:t>
      </w:r>
      <w:r w:rsidR="00B66B64">
        <w:rPr>
          <w:rFonts w:ascii="Arial" w:hAnsi="Arial" w:cs="Arial"/>
          <w:lang w:val="el-GR"/>
        </w:rPr>
        <w:t>πληρωμή τους</w:t>
      </w:r>
      <w:r w:rsidR="0013764F">
        <w:rPr>
          <w:rFonts w:ascii="Arial" w:hAnsi="Arial" w:cs="Arial"/>
          <w:lang w:val="el-GR"/>
        </w:rPr>
        <w:t>.</w:t>
      </w:r>
      <w:r w:rsidR="008A17F9">
        <w:rPr>
          <w:rFonts w:ascii="Arial" w:hAnsi="Arial" w:cs="Arial"/>
          <w:lang w:val="el-GR"/>
        </w:rPr>
        <w:t xml:space="preserve"> Εξαίρεση αποτελεί η Κατηγορία </w:t>
      </w:r>
      <w:r w:rsidR="003A2F54">
        <w:rPr>
          <w:rFonts w:ascii="Arial" w:hAnsi="Arial" w:cs="Arial"/>
          <w:i/>
          <w:lang w:val="el-GR"/>
        </w:rPr>
        <w:t>1</w:t>
      </w:r>
      <w:r w:rsidR="003A2F54" w:rsidRPr="003A2F54">
        <w:rPr>
          <w:rFonts w:ascii="Arial" w:hAnsi="Arial" w:cs="Arial"/>
          <w:i/>
          <w:lang w:val="el-GR"/>
        </w:rPr>
        <w:t>9</w:t>
      </w:r>
      <w:r w:rsidR="008A17F9" w:rsidRPr="009A2748">
        <w:rPr>
          <w:rFonts w:ascii="Arial" w:hAnsi="Arial" w:cs="Arial"/>
          <w:i/>
          <w:lang w:val="el-GR"/>
        </w:rPr>
        <w:t xml:space="preserve"> </w:t>
      </w:r>
      <w:r w:rsidR="008A17F9">
        <w:rPr>
          <w:rFonts w:ascii="Arial" w:hAnsi="Arial" w:cs="Arial"/>
          <w:i/>
          <w:lang w:val="el-GR"/>
        </w:rPr>
        <w:t>Τόκοι και Τραπεζικές Χρεώσεις</w:t>
      </w:r>
      <w:r w:rsidR="008A17F9">
        <w:rPr>
          <w:rFonts w:ascii="Arial" w:hAnsi="Arial" w:cs="Arial"/>
          <w:lang w:val="el-GR"/>
        </w:rPr>
        <w:t xml:space="preserve"> για την οποία οι προβλέψεις και τα πραγματικά αποτελέσματα θα πρέπει να παρουσιάζονται στη βάση εισπράξεων και πληρωμών, δηλαδή ανάλογα με το πότε αναμένεται να πληρωθούν τα ποσά.</w:t>
      </w:r>
      <w:r w:rsidR="00E852F6">
        <w:rPr>
          <w:rFonts w:ascii="Arial" w:hAnsi="Arial" w:cs="Arial"/>
          <w:lang w:val="el-GR"/>
        </w:rPr>
        <w:t xml:space="preserve"> Εξαίρεση αποτελεί και η Κατηγορία </w:t>
      </w:r>
      <w:r w:rsidR="003A2F54" w:rsidRPr="003A2F54">
        <w:rPr>
          <w:rFonts w:ascii="Arial" w:hAnsi="Arial" w:cs="Arial"/>
          <w:lang w:val="el-GR"/>
        </w:rPr>
        <w:t>20</w:t>
      </w:r>
      <w:r w:rsidR="00E852F6">
        <w:rPr>
          <w:rFonts w:ascii="Arial" w:hAnsi="Arial" w:cs="Arial"/>
          <w:lang w:val="el-GR"/>
        </w:rPr>
        <w:t xml:space="preserve"> Αποσβέσεις για την οποία για διευκόλυνση σας θα γίνει κατανομή των προϋπολογιζόμενων ποσών στα τέσσερα τρίμηνα.</w:t>
      </w:r>
    </w:p>
    <w:p w:rsidR="00F504CE" w:rsidRDefault="00F504CE" w:rsidP="00364F19">
      <w:pPr>
        <w:spacing w:after="0"/>
        <w:jc w:val="both"/>
        <w:rPr>
          <w:rFonts w:ascii="Arial" w:hAnsi="Arial" w:cs="Arial"/>
          <w:lang w:val="el-GR"/>
        </w:rPr>
      </w:pPr>
    </w:p>
    <w:p w:rsidR="00F504CE" w:rsidRPr="008A17F9" w:rsidRDefault="00901284" w:rsidP="00364F19">
      <w:pPr>
        <w:spacing w:after="0"/>
        <w:jc w:val="both"/>
        <w:rPr>
          <w:rFonts w:ascii="Arial" w:hAnsi="Arial" w:cs="Arial"/>
          <w:lang w:val="el-GR"/>
        </w:rPr>
      </w:pPr>
      <w:r>
        <w:rPr>
          <w:rFonts w:ascii="Arial" w:hAnsi="Arial" w:cs="Arial"/>
          <w:lang w:val="el-GR"/>
        </w:rPr>
        <w:t>Για ό</w:t>
      </w:r>
      <w:r w:rsidR="00F504CE">
        <w:rPr>
          <w:rFonts w:ascii="Arial" w:hAnsi="Arial" w:cs="Arial"/>
          <w:lang w:val="el-GR"/>
        </w:rPr>
        <w:t xml:space="preserve">λα τα ποσά που αφορούν την </w:t>
      </w:r>
      <w:r w:rsidR="00F504CE" w:rsidRPr="006C57C9">
        <w:rPr>
          <w:rFonts w:ascii="Arial" w:hAnsi="Arial" w:cs="Arial"/>
          <w:b/>
          <w:i/>
          <w:lang w:val="el-GR"/>
        </w:rPr>
        <w:t>Ταμειακή Ροή</w:t>
      </w:r>
      <w:r>
        <w:rPr>
          <w:rFonts w:ascii="Arial" w:hAnsi="Arial" w:cs="Arial"/>
          <w:lang w:val="el-GR"/>
        </w:rPr>
        <w:t xml:space="preserve"> (από τη γραμμή 36 και μετά) θα γίνονται προβλέψεις στη βάση των εισπράξεων και πληρωμών</w:t>
      </w:r>
      <w:r w:rsidR="00BA0259">
        <w:rPr>
          <w:rFonts w:ascii="Arial" w:hAnsi="Arial" w:cs="Arial"/>
          <w:lang w:val="el-GR"/>
        </w:rPr>
        <w:t>.</w:t>
      </w:r>
      <w:r w:rsidR="00F504CE">
        <w:rPr>
          <w:rFonts w:ascii="Arial" w:hAnsi="Arial" w:cs="Arial"/>
          <w:lang w:val="el-GR"/>
        </w:rPr>
        <w:t xml:space="preserve"> </w:t>
      </w:r>
    </w:p>
    <w:p w:rsidR="008B7885" w:rsidRDefault="008B7885"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Pr>
          <w:rFonts w:ascii="Arial" w:hAnsi="Arial" w:cs="Arial"/>
          <w:lang w:val="el-GR"/>
        </w:rPr>
        <w:t xml:space="preserve">Δεν θα πρέπει να γίνονται αναθεωρήσεις των προβλέψεων για τρίμηνα τα οποία έχουν παρέλθει ή για το τρέχον τρίμηνο. </w:t>
      </w:r>
      <w:r w:rsidR="00527894">
        <w:rPr>
          <w:rFonts w:ascii="Arial" w:hAnsi="Arial" w:cs="Arial"/>
          <w:lang w:val="el-GR"/>
        </w:rPr>
        <w:t xml:space="preserve">Είναι δυνατόν κατά τη διάρκεια του έτους οι προβλέψεις να διαφοροποιηθούν από τον αρχικό προϋπολογισμό. </w:t>
      </w:r>
    </w:p>
    <w:p w:rsidR="009A2748" w:rsidRDefault="009A2748"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8B7885" w:rsidRPr="00E83CF4" w:rsidRDefault="008B7885" w:rsidP="00364F19">
      <w:pPr>
        <w:spacing w:after="0"/>
        <w:jc w:val="both"/>
        <w:rPr>
          <w:rFonts w:ascii="Arial" w:hAnsi="Arial" w:cs="Arial"/>
          <w:lang w:val="el-GR"/>
        </w:rPr>
      </w:pPr>
      <w:r>
        <w:rPr>
          <w:rFonts w:ascii="Arial" w:hAnsi="Arial" w:cs="Arial"/>
          <w:lang w:val="el-GR"/>
        </w:rPr>
        <w:t xml:space="preserve">Τα ποσά που αφορούν </w:t>
      </w:r>
      <w:r w:rsidR="00FF7B5B">
        <w:rPr>
          <w:rFonts w:ascii="Arial" w:hAnsi="Arial" w:cs="Arial"/>
          <w:lang w:val="el-GR"/>
        </w:rPr>
        <w:t xml:space="preserve">τον ετήσιο προϋπολογισμό και </w:t>
      </w:r>
      <w:r w:rsidR="00B66B64">
        <w:rPr>
          <w:rFonts w:ascii="Arial" w:hAnsi="Arial" w:cs="Arial"/>
          <w:lang w:val="el-GR"/>
        </w:rPr>
        <w:t>τα μηνιαία έσοδα και δαπάνες</w:t>
      </w:r>
      <w:r>
        <w:rPr>
          <w:rFonts w:ascii="Arial" w:hAnsi="Arial" w:cs="Arial"/>
          <w:lang w:val="el-GR"/>
        </w:rPr>
        <w:t xml:space="preserve"> συμπληρώνονται αυτόματα από τα στοιχεία που καταχωρούνται </w:t>
      </w:r>
      <w:r w:rsidR="00EA42F8">
        <w:rPr>
          <w:rFonts w:ascii="Arial" w:hAnsi="Arial" w:cs="Arial"/>
          <w:lang w:val="el-GR"/>
        </w:rPr>
        <w:t>στους Βο</w:t>
      </w:r>
      <w:r w:rsidR="0013612E">
        <w:rPr>
          <w:rFonts w:ascii="Arial" w:hAnsi="Arial" w:cs="Arial"/>
          <w:lang w:val="el-GR"/>
        </w:rPr>
        <w:t>ηθητικούς Πίνακες «ΒΠ Έσοδα» και «ΒΠ Δαπάνες</w:t>
      </w:r>
      <w:r w:rsidR="00EA42F8">
        <w:rPr>
          <w:rFonts w:ascii="Arial" w:hAnsi="Arial" w:cs="Arial"/>
          <w:lang w:val="el-GR"/>
        </w:rPr>
        <w:t xml:space="preserve">», οι οποίοι </w:t>
      </w:r>
      <w:r w:rsidR="003C6BFD">
        <w:rPr>
          <w:rFonts w:ascii="Arial" w:hAnsi="Arial" w:cs="Arial"/>
          <w:lang w:val="el-GR"/>
        </w:rPr>
        <w:t xml:space="preserve">διευκολύνουν </w:t>
      </w:r>
      <w:r w:rsidR="00EA42F8">
        <w:rPr>
          <w:rFonts w:ascii="Arial" w:hAnsi="Arial" w:cs="Arial"/>
          <w:lang w:val="el-GR"/>
        </w:rPr>
        <w:t xml:space="preserve">την αναλυτική καταχώρηση των </w:t>
      </w:r>
      <w:r w:rsidR="008F55CF">
        <w:rPr>
          <w:rFonts w:ascii="Arial" w:hAnsi="Arial" w:cs="Arial"/>
          <w:lang w:val="el-GR"/>
        </w:rPr>
        <w:t>εσόδων και δαπανών</w:t>
      </w:r>
      <w:r w:rsidR="00EA42F8">
        <w:rPr>
          <w:rFonts w:ascii="Arial" w:hAnsi="Arial" w:cs="Arial"/>
          <w:lang w:val="el-GR"/>
        </w:rPr>
        <w:t xml:space="preserve"> του μήνα</w:t>
      </w:r>
      <w:r w:rsidR="008F55CF">
        <w:rPr>
          <w:rFonts w:ascii="Arial" w:hAnsi="Arial" w:cs="Arial"/>
          <w:lang w:val="el-GR"/>
        </w:rPr>
        <w:t xml:space="preserve"> αναφοράς</w:t>
      </w:r>
      <w:r w:rsidR="00EA42F8">
        <w:rPr>
          <w:rFonts w:ascii="Arial" w:hAnsi="Arial" w:cs="Arial"/>
          <w:lang w:val="el-GR"/>
        </w:rPr>
        <w:t xml:space="preserve">, με τα σύνολα να ενημερώνουν αυτόματα τον Πίνακα </w:t>
      </w:r>
      <w:r w:rsidR="00EA42F8" w:rsidRPr="003C6BFD">
        <w:rPr>
          <w:rFonts w:ascii="Arial" w:hAnsi="Arial" w:cs="Arial"/>
          <w:b/>
          <w:i/>
          <w:lang w:val="el-GR"/>
        </w:rPr>
        <w:t>Β2</w:t>
      </w:r>
      <w:r w:rsidR="00EA42F8">
        <w:rPr>
          <w:rFonts w:ascii="Arial" w:hAnsi="Arial" w:cs="Arial"/>
          <w:lang w:val="el-GR"/>
        </w:rPr>
        <w:t>.</w:t>
      </w:r>
      <w:r w:rsidR="00E83CF4" w:rsidRPr="00E83CF4">
        <w:rPr>
          <w:rFonts w:ascii="Arial" w:hAnsi="Arial" w:cs="Arial"/>
          <w:lang w:val="el-GR"/>
        </w:rPr>
        <w:t xml:space="preserve"> </w:t>
      </w:r>
      <w:r w:rsidR="00E83CF4">
        <w:rPr>
          <w:rFonts w:ascii="Arial" w:hAnsi="Arial" w:cs="Arial"/>
          <w:lang w:val="el-GR"/>
        </w:rPr>
        <w:t>Στους υπό αναφορά Βοηθητικούς Πίνακες παρέχεται πλήρης ανάλυση τω</w:t>
      </w:r>
      <w:r w:rsidR="008F55CF">
        <w:rPr>
          <w:rFonts w:ascii="Arial" w:hAnsi="Arial" w:cs="Arial"/>
          <w:lang w:val="el-GR"/>
        </w:rPr>
        <w:t>ν διάφορων κατηγοριών εσόδων και δαπανών</w:t>
      </w:r>
      <w:r w:rsidR="003C6BFD">
        <w:rPr>
          <w:rFonts w:ascii="Arial" w:hAnsi="Arial" w:cs="Arial"/>
          <w:lang w:val="el-GR"/>
        </w:rPr>
        <w:t>, η οποία συνάδει με τους πίνακες Ετοιμασίας του Προϋπολογισμού</w:t>
      </w:r>
      <w:r w:rsidR="00E83CF4">
        <w:rPr>
          <w:rFonts w:ascii="Arial" w:hAnsi="Arial" w:cs="Arial"/>
          <w:lang w:val="el-GR"/>
        </w:rPr>
        <w:t>.</w:t>
      </w:r>
    </w:p>
    <w:p w:rsidR="008A17EF" w:rsidRDefault="008A17EF" w:rsidP="00364F19">
      <w:pPr>
        <w:spacing w:after="0"/>
        <w:jc w:val="both"/>
        <w:rPr>
          <w:rFonts w:ascii="Arial" w:hAnsi="Arial" w:cs="Arial"/>
          <w:lang w:val="el-GR"/>
        </w:rPr>
      </w:pPr>
    </w:p>
    <w:p w:rsidR="006C57C9" w:rsidRPr="00E44889" w:rsidRDefault="00DE13FE" w:rsidP="00364F19">
      <w:pPr>
        <w:spacing w:after="0"/>
        <w:jc w:val="both"/>
        <w:rPr>
          <w:rFonts w:ascii="Arial" w:hAnsi="Arial" w:cs="Arial"/>
          <w:lang w:val="el-GR"/>
        </w:rPr>
      </w:pPr>
      <w:r>
        <w:rPr>
          <w:rFonts w:ascii="Arial" w:hAnsi="Arial" w:cs="Arial"/>
          <w:lang w:val="el-GR"/>
        </w:rPr>
        <w:t xml:space="preserve">Τα στοιχεία που αφορούν την </w:t>
      </w:r>
      <w:r w:rsidRPr="006C57C9">
        <w:rPr>
          <w:rFonts w:ascii="Arial" w:hAnsi="Arial" w:cs="Arial"/>
          <w:b/>
          <w:i/>
          <w:lang w:val="el-GR"/>
        </w:rPr>
        <w:t>Ταμειακή Ροή</w:t>
      </w:r>
      <w:r>
        <w:rPr>
          <w:rFonts w:ascii="Arial" w:hAnsi="Arial" w:cs="Arial"/>
          <w:lang w:val="el-GR"/>
        </w:rPr>
        <w:t xml:space="preserve"> θα πρέπει να συμπληρώνονται απ’ ευθείας στον Πίνακα </w:t>
      </w:r>
      <w:r w:rsidRPr="00DE13FE">
        <w:rPr>
          <w:rFonts w:ascii="Arial" w:hAnsi="Arial" w:cs="Arial"/>
          <w:b/>
          <w:i/>
          <w:lang w:val="el-GR"/>
        </w:rPr>
        <w:t>Β2</w:t>
      </w:r>
      <w:r w:rsidR="00E50250">
        <w:rPr>
          <w:rFonts w:ascii="Arial" w:hAnsi="Arial" w:cs="Arial"/>
          <w:lang w:val="el-GR"/>
        </w:rPr>
        <w:t>,</w:t>
      </w:r>
      <w:r w:rsidR="001758CF">
        <w:rPr>
          <w:rFonts w:ascii="Arial" w:hAnsi="Arial" w:cs="Arial"/>
          <w:lang w:val="el-GR"/>
        </w:rPr>
        <w:t xml:space="preserve"> λόγω του ότι</w:t>
      </w:r>
      <w:r>
        <w:rPr>
          <w:rFonts w:ascii="Arial" w:hAnsi="Arial" w:cs="Arial"/>
          <w:lang w:val="el-GR"/>
        </w:rPr>
        <w:t xml:space="preserve"> δεν συνδέονται με οποιοδήποτε βοηθητικό πίνακα. </w:t>
      </w:r>
      <w:r w:rsidR="00E44889">
        <w:rPr>
          <w:rFonts w:ascii="Arial" w:hAnsi="Arial" w:cs="Arial"/>
          <w:lang w:val="el-GR"/>
        </w:rPr>
        <w:t xml:space="preserve">Στις γραμμές </w:t>
      </w:r>
      <w:r w:rsidR="001758CF">
        <w:rPr>
          <w:rFonts w:ascii="Arial" w:hAnsi="Arial" w:cs="Arial"/>
          <w:lang w:val="el-GR"/>
        </w:rPr>
        <w:t>με περιγραφή «Εισπράξεις που σχετίζονται με τα Έσοδα (1-9)» και «Πληρωμές που σχετίζονται με τις Δαπάνες (11-21)»</w:t>
      </w:r>
      <w:r w:rsidR="00E44889">
        <w:rPr>
          <w:rFonts w:ascii="Arial" w:hAnsi="Arial" w:cs="Arial"/>
          <w:lang w:val="el-GR"/>
        </w:rPr>
        <w:t xml:space="preserve"> θα πρέπει να συμπληρώνονται αντίστοιχα το σύνολο των εισπράξεων και των πληρωμών του μήνα απομονώνοντας και εξαιρώντας όμως τις κινήσεις που παρουσιάζονται σε ξεχωριστές γραμμές στον ίδιο πίνακα (π.χ. Αναλήψεις Δανείων, Πληρωμές για Αναπτυξιακά Έργα).</w:t>
      </w:r>
    </w:p>
    <w:p w:rsidR="006C57C9" w:rsidRDefault="006C57C9" w:rsidP="00364F19">
      <w:pPr>
        <w:spacing w:after="0"/>
        <w:jc w:val="both"/>
        <w:rPr>
          <w:rFonts w:ascii="Arial" w:hAnsi="Arial" w:cs="Arial"/>
          <w:lang w:val="el-GR"/>
        </w:rPr>
      </w:pPr>
    </w:p>
    <w:p w:rsidR="00DE13FE" w:rsidRDefault="006C57C9" w:rsidP="00364F19">
      <w:pPr>
        <w:spacing w:after="0"/>
        <w:jc w:val="both"/>
        <w:rPr>
          <w:rFonts w:ascii="Arial" w:hAnsi="Arial" w:cs="Arial"/>
          <w:lang w:val="el-GR"/>
        </w:rPr>
      </w:pPr>
      <w:r>
        <w:rPr>
          <w:rFonts w:ascii="Arial" w:hAnsi="Arial" w:cs="Arial"/>
          <w:lang w:val="el-GR"/>
        </w:rPr>
        <w:t>Για όλα τα στοιχεία του Πίνακα η λογιστική βάση παρουσίασης είναι</w:t>
      </w:r>
      <w:r w:rsidR="00BD1F7E">
        <w:rPr>
          <w:rFonts w:ascii="Arial" w:hAnsi="Arial" w:cs="Arial"/>
          <w:lang w:val="el-GR"/>
        </w:rPr>
        <w:t xml:space="preserve"> αυτή που αναφέρεται και για τον Πίνακα Β1. Αναλυτικά:</w:t>
      </w:r>
    </w:p>
    <w:p w:rsidR="00BD1F7E" w:rsidRDefault="00BD1F7E" w:rsidP="00364F19">
      <w:pPr>
        <w:spacing w:after="0"/>
        <w:jc w:val="both"/>
        <w:rPr>
          <w:rFonts w:ascii="Arial" w:hAnsi="Arial" w:cs="Arial"/>
          <w:lang w:val="el-GR"/>
        </w:rPr>
      </w:pPr>
    </w:p>
    <w:tbl>
      <w:tblPr>
        <w:tblStyle w:val="LightShading-Accent5"/>
        <w:tblW w:w="0" w:type="auto"/>
        <w:tblInd w:w="817" w:type="dxa"/>
        <w:tblLook w:val="04A0"/>
      </w:tblPr>
      <w:tblGrid>
        <w:gridCol w:w="567"/>
        <w:gridCol w:w="6130"/>
        <w:gridCol w:w="2058"/>
      </w:tblGrid>
      <w:tr w:rsidR="00B5546F" w:rsidRPr="00BD1F7E" w:rsidTr="00B5546F">
        <w:trPr>
          <w:cnfStyle w:val="100000000000"/>
        </w:trPr>
        <w:tc>
          <w:tcPr>
            <w:cnfStyle w:val="001000000000"/>
            <w:tcW w:w="567" w:type="dxa"/>
          </w:tcPr>
          <w:p w:rsidR="00B5546F" w:rsidRDefault="00B5546F" w:rsidP="00364F19">
            <w:pPr>
              <w:jc w:val="both"/>
              <w:rPr>
                <w:rFonts w:ascii="Arial" w:hAnsi="Arial" w:cs="Arial"/>
                <w:sz w:val="20"/>
                <w:lang w:val="el-GR"/>
              </w:rPr>
            </w:pPr>
          </w:p>
        </w:tc>
        <w:tc>
          <w:tcPr>
            <w:tcW w:w="6130"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Κατηγορία</w:t>
            </w:r>
          </w:p>
        </w:tc>
        <w:tc>
          <w:tcPr>
            <w:tcW w:w="2058"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Λογιστική Βάση</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1-9</w:t>
            </w:r>
          </w:p>
        </w:tc>
        <w:tc>
          <w:tcPr>
            <w:tcW w:w="6130" w:type="dxa"/>
          </w:tcPr>
          <w:p w:rsidR="00B5546F" w:rsidRPr="00B5546F" w:rsidRDefault="00B5546F" w:rsidP="00364F19">
            <w:pPr>
              <w:jc w:val="both"/>
              <w:cnfStyle w:val="000000100000"/>
              <w:rPr>
                <w:rFonts w:ascii="Arial" w:hAnsi="Arial" w:cs="Arial"/>
                <w:sz w:val="20"/>
                <w:lang w:val="el-GR"/>
              </w:rPr>
            </w:pPr>
            <w:r w:rsidRPr="00126FD8">
              <w:rPr>
                <w:rFonts w:ascii="Arial" w:hAnsi="Arial" w:cs="Arial"/>
                <w:i/>
                <w:sz w:val="20"/>
                <w:lang w:val="el-GR"/>
              </w:rPr>
              <w:t>Έσοδα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w:t>
            </w:r>
            <w:r w:rsidRPr="00B5546F">
              <w:rPr>
                <w:rFonts w:ascii="Arial" w:hAnsi="Arial" w:cs="Arial"/>
                <w:sz w:val="20"/>
                <w:lang w:val="el-GR"/>
              </w:rPr>
              <w:t xml:space="preserve"> εκτός κατ. 5 και 7</w:t>
            </w:r>
          </w:p>
        </w:tc>
        <w:tc>
          <w:tcPr>
            <w:tcW w:w="2058" w:type="dxa"/>
          </w:tcPr>
          <w:p w:rsidR="00B5546F" w:rsidRPr="00BD1F7E" w:rsidRDefault="00B5546F" w:rsidP="00364F19">
            <w:pPr>
              <w:jc w:val="both"/>
              <w:cnfStyle w:val="000000100000"/>
              <w:rPr>
                <w:rFonts w:ascii="Arial" w:hAnsi="Arial" w:cs="Arial"/>
                <w:sz w:val="20"/>
                <w:lang w:val="el-GR"/>
              </w:rPr>
            </w:pPr>
            <w:r>
              <w:rPr>
                <w:rFonts w:ascii="Arial" w:hAnsi="Arial" w:cs="Arial"/>
                <w:sz w:val="20"/>
                <w:lang w:val="el-GR"/>
              </w:rPr>
              <w:t>Βάση Δεδουλευμένων</w:t>
            </w:r>
          </w:p>
        </w:tc>
      </w:tr>
      <w:tr w:rsidR="00B5546F" w:rsidRPr="00BD1F7E" w:rsidTr="00B5546F">
        <w:tc>
          <w:tcPr>
            <w:cnfStyle w:val="001000000000"/>
            <w:tcW w:w="567" w:type="dxa"/>
          </w:tcPr>
          <w:p w:rsidR="00B5546F" w:rsidRPr="00B5546F" w:rsidRDefault="00B5546F" w:rsidP="00364F19">
            <w:pPr>
              <w:jc w:val="both"/>
              <w:rPr>
                <w:rFonts w:ascii="Arial" w:hAnsi="Arial" w:cs="Arial"/>
                <w:b w:val="0"/>
                <w:sz w:val="20"/>
                <w:lang w:val="el-GR"/>
              </w:rPr>
            </w:pPr>
            <w:r w:rsidRPr="00B5546F">
              <w:rPr>
                <w:rFonts w:ascii="Arial" w:hAnsi="Arial" w:cs="Arial"/>
                <w:b w:val="0"/>
                <w:sz w:val="20"/>
                <w:lang w:val="el-GR"/>
              </w:rPr>
              <w:t>5</w:t>
            </w:r>
          </w:p>
        </w:tc>
        <w:tc>
          <w:tcPr>
            <w:tcW w:w="6130" w:type="dxa"/>
          </w:tcPr>
          <w:p w:rsidR="00B5546F" w:rsidRPr="00126FD8" w:rsidRDefault="00B5546F" w:rsidP="00364F19">
            <w:pPr>
              <w:jc w:val="both"/>
              <w:cnfStyle w:val="000000000000"/>
              <w:rPr>
                <w:rFonts w:ascii="Arial" w:hAnsi="Arial" w:cs="Arial"/>
                <w:i/>
                <w:sz w:val="20"/>
                <w:lang w:val="el-GR"/>
              </w:rPr>
            </w:pPr>
            <w:r w:rsidRPr="00126FD8">
              <w:rPr>
                <w:rFonts w:ascii="Arial" w:hAnsi="Arial" w:cs="Arial"/>
                <w:i/>
                <w:sz w:val="20"/>
                <w:lang w:val="el-GR"/>
              </w:rPr>
              <w:t>Έσοδα από τόκους και μερίσματα</w:t>
            </w:r>
          </w:p>
        </w:tc>
        <w:tc>
          <w:tcPr>
            <w:tcW w:w="2058" w:type="dxa"/>
          </w:tcPr>
          <w:p w:rsidR="00B5546F" w:rsidRPr="00B5546F" w:rsidRDefault="00B5546F"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7</w:t>
            </w:r>
          </w:p>
        </w:tc>
        <w:tc>
          <w:tcPr>
            <w:tcW w:w="6130" w:type="dxa"/>
          </w:tcPr>
          <w:p w:rsidR="00B5546F" w:rsidRPr="00126FD8" w:rsidRDefault="00B5546F" w:rsidP="00364F19">
            <w:pPr>
              <w:jc w:val="both"/>
              <w:cnfStyle w:val="000000100000"/>
              <w:rPr>
                <w:rFonts w:ascii="Arial" w:hAnsi="Arial" w:cs="Arial"/>
                <w:i/>
                <w:sz w:val="20"/>
                <w:lang w:val="el-GR"/>
              </w:rPr>
            </w:pPr>
            <w:r w:rsidRPr="00126FD8">
              <w:rPr>
                <w:rFonts w:ascii="Arial" w:hAnsi="Arial" w:cs="Arial"/>
                <w:i/>
                <w:sz w:val="20"/>
                <w:lang w:val="el-GR"/>
              </w:rPr>
              <w:t>Κρατικές Χορηγίες (Τρέχουσες)</w:t>
            </w:r>
          </w:p>
        </w:tc>
        <w:tc>
          <w:tcPr>
            <w:tcW w:w="2058" w:type="dxa"/>
          </w:tcPr>
          <w:p w:rsidR="00B5546F" w:rsidRPr="00B5546F" w:rsidRDefault="00B5546F" w:rsidP="00B5546F">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3A2F54" w:rsidRDefault="00B5546F" w:rsidP="00364F19">
            <w:pPr>
              <w:jc w:val="both"/>
              <w:rPr>
                <w:rFonts w:ascii="Arial" w:hAnsi="Arial" w:cs="Arial"/>
                <w:b w:val="0"/>
                <w:sz w:val="20"/>
                <w:lang w:val="en-US"/>
              </w:rPr>
            </w:pPr>
            <w:r>
              <w:rPr>
                <w:rFonts w:ascii="Arial" w:hAnsi="Arial" w:cs="Arial"/>
                <w:b w:val="0"/>
                <w:sz w:val="20"/>
                <w:lang w:val="el-GR"/>
              </w:rPr>
              <w:t>11-</w:t>
            </w:r>
            <w:r w:rsidR="003A2F54">
              <w:rPr>
                <w:rFonts w:ascii="Arial" w:hAnsi="Arial" w:cs="Arial"/>
                <w:b w:val="0"/>
                <w:sz w:val="20"/>
                <w:lang w:val="en-US"/>
              </w:rPr>
              <w:t>21</w:t>
            </w:r>
          </w:p>
        </w:tc>
        <w:tc>
          <w:tcPr>
            <w:tcW w:w="6130" w:type="dxa"/>
          </w:tcPr>
          <w:p w:rsidR="00B5546F" w:rsidRPr="003A2F54" w:rsidRDefault="00B5546F" w:rsidP="00B5546F">
            <w:pPr>
              <w:jc w:val="both"/>
              <w:cnfStyle w:val="000000000000"/>
              <w:rPr>
                <w:rFonts w:ascii="Arial" w:hAnsi="Arial" w:cs="Arial"/>
                <w:sz w:val="20"/>
                <w:lang w:val="el-GR"/>
              </w:rPr>
            </w:pPr>
            <w:r w:rsidRPr="00126FD8">
              <w:rPr>
                <w:rFonts w:ascii="Arial" w:hAnsi="Arial" w:cs="Arial"/>
                <w:i/>
                <w:sz w:val="20"/>
                <w:lang w:val="el-GR"/>
              </w:rPr>
              <w:t>Δαπάνες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 xml:space="preserve">) </w:t>
            </w:r>
            <w:r w:rsidRPr="00B5546F">
              <w:rPr>
                <w:rFonts w:ascii="Arial" w:hAnsi="Arial" w:cs="Arial"/>
                <w:sz w:val="20"/>
                <w:lang w:val="el-GR"/>
              </w:rPr>
              <w:t xml:space="preserve">εκτός κατ. </w:t>
            </w:r>
            <w:r w:rsidR="003A2F54">
              <w:rPr>
                <w:rFonts w:ascii="Arial" w:hAnsi="Arial" w:cs="Arial"/>
                <w:sz w:val="20"/>
                <w:lang w:val="el-GR"/>
              </w:rPr>
              <w:t>1</w:t>
            </w:r>
            <w:r w:rsidR="003A2F54" w:rsidRPr="003A2F54">
              <w:rPr>
                <w:rFonts w:ascii="Arial" w:hAnsi="Arial" w:cs="Arial"/>
                <w:sz w:val="20"/>
                <w:lang w:val="el-GR"/>
              </w:rPr>
              <w:t>9</w:t>
            </w:r>
            <w:r w:rsidRPr="00B5546F">
              <w:rPr>
                <w:rFonts w:ascii="Arial" w:hAnsi="Arial" w:cs="Arial"/>
                <w:sz w:val="20"/>
                <w:lang w:val="el-GR"/>
              </w:rPr>
              <w:t xml:space="preserve"> και </w:t>
            </w:r>
            <w:r w:rsidR="003A2F54" w:rsidRPr="003A2F54">
              <w:rPr>
                <w:rFonts w:ascii="Arial" w:hAnsi="Arial" w:cs="Arial"/>
                <w:sz w:val="20"/>
                <w:lang w:val="el-GR"/>
              </w:rPr>
              <w:t>20</w:t>
            </w:r>
          </w:p>
        </w:tc>
        <w:tc>
          <w:tcPr>
            <w:tcW w:w="2058" w:type="dxa"/>
          </w:tcPr>
          <w:p w:rsidR="00B5546F" w:rsidRPr="00B5546F" w:rsidRDefault="00E50250" w:rsidP="00364F19">
            <w:pPr>
              <w:jc w:val="both"/>
              <w:cnfStyle w:val="000000000000"/>
              <w:rPr>
                <w:rFonts w:ascii="Arial" w:hAnsi="Arial" w:cs="Arial"/>
                <w:sz w:val="20"/>
                <w:lang w:val="el-GR"/>
              </w:rPr>
            </w:pPr>
            <w:r>
              <w:rPr>
                <w:rFonts w:ascii="Arial" w:hAnsi="Arial" w:cs="Arial"/>
                <w:sz w:val="20"/>
                <w:lang w:val="el-GR"/>
              </w:rPr>
              <w:t>Βάση Δεδουλευμένων</w:t>
            </w:r>
          </w:p>
        </w:tc>
      </w:tr>
      <w:tr w:rsidR="00B5546F" w:rsidRPr="00BD1F7E" w:rsidTr="00B5546F">
        <w:trPr>
          <w:cnfStyle w:val="000000100000"/>
        </w:trPr>
        <w:tc>
          <w:tcPr>
            <w:cnfStyle w:val="001000000000"/>
            <w:tcW w:w="567" w:type="dxa"/>
          </w:tcPr>
          <w:p w:rsidR="00B5546F" w:rsidRPr="003A2F54" w:rsidRDefault="00E44889" w:rsidP="003A2F54">
            <w:pPr>
              <w:jc w:val="both"/>
              <w:rPr>
                <w:rFonts w:ascii="Arial" w:hAnsi="Arial" w:cs="Arial"/>
                <w:b w:val="0"/>
                <w:sz w:val="20"/>
                <w:lang w:val="en-US"/>
              </w:rPr>
            </w:pPr>
            <w:r>
              <w:rPr>
                <w:rFonts w:ascii="Arial" w:hAnsi="Arial" w:cs="Arial"/>
                <w:b w:val="0"/>
                <w:sz w:val="20"/>
                <w:lang w:val="el-GR"/>
              </w:rPr>
              <w:t>1</w:t>
            </w:r>
            <w:r w:rsidR="003A2F54">
              <w:rPr>
                <w:rFonts w:ascii="Arial" w:hAnsi="Arial" w:cs="Arial"/>
                <w:b w:val="0"/>
                <w:sz w:val="20"/>
                <w:lang w:val="en-US"/>
              </w:rPr>
              <w:t>9</w:t>
            </w:r>
          </w:p>
        </w:tc>
        <w:tc>
          <w:tcPr>
            <w:tcW w:w="6130" w:type="dxa"/>
          </w:tcPr>
          <w:p w:rsidR="00B5546F" w:rsidRPr="00126FD8" w:rsidRDefault="00E44889" w:rsidP="00364F19">
            <w:pPr>
              <w:jc w:val="both"/>
              <w:cnfStyle w:val="000000100000"/>
              <w:rPr>
                <w:rFonts w:ascii="Arial" w:hAnsi="Arial" w:cs="Arial"/>
                <w:i/>
                <w:sz w:val="20"/>
                <w:lang w:val="el-GR"/>
              </w:rPr>
            </w:pPr>
            <w:r w:rsidRPr="00126FD8">
              <w:rPr>
                <w:rFonts w:ascii="Arial" w:hAnsi="Arial" w:cs="Arial"/>
                <w:i/>
                <w:sz w:val="20"/>
                <w:lang w:val="el-GR"/>
              </w:rPr>
              <w:t>Τόκοι και Τραπεζικές Χρεώσεις</w:t>
            </w:r>
          </w:p>
        </w:tc>
        <w:tc>
          <w:tcPr>
            <w:tcW w:w="2058"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3A2F54" w:rsidRDefault="003A2F54" w:rsidP="00364F19">
            <w:pPr>
              <w:jc w:val="both"/>
              <w:rPr>
                <w:rFonts w:ascii="Arial" w:hAnsi="Arial" w:cs="Arial"/>
                <w:b w:val="0"/>
                <w:sz w:val="20"/>
                <w:lang w:val="en-US"/>
              </w:rPr>
            </w:pPr>
            <w:r>
              <w:rPr>
                <w:rFonts w:ascii="Arial" w:hAnsi="Arial" w:cs="Arial"/>
                <w:b w:val="0"/>
                <w:sz w:val="20"/>
                <w:lang w:val="en-US"/>
              </w:rPr>
              <w:t>20</w:t>
            </w:r>
          </w:p>
        </w:tc>
        <w:tc>
          <w:tcPr>
            <w:tcW w:w="6130" w:type="dxa"/>
          </w:tcPr>
          <w:p w:rsidR="00B5546F" w:rsidRPr="00126FD8" w:rsidRDefault="00E44889" w:rsidP="00364F19">
            <w:pPr>
              <w:jc w:val="both"/>
              <w:cnfStyle w:val="000000000000"/>
              <w:rPr>
                <w:rFonts w:ascii="Arial" w:hAnsi="Arial" w:cs="Arial"/>
                <w:i/>
                <w:sz w:val="20"/>
                <w:lang w:val="el-GR"/>
              </w:rPr>
            </w:pPr>
            <w:r w:rsidRPr="00126FD8">
              <w:rPr>
                <w:rFonts w:ascii="Arial" w:hAnsi="Arial" w:cs="Arial"/>
                <w:i/>
                <w:sz w:val="20"/>
                <w:lang w:val="el-GR"/>
              </w:rPr>
              <w:t>Αποσβέσεις</w:t>
            </w:r>
          </w:p>
        </w:tc>
        <w:tc>
          <w:tcPr>
            <w:tcW w:w="2058" w:type="dxa"/>
          </w:tcPr>
          <w:p w:rsidR="00B5546F" w:rsidRPr="00B5546F" w:rsidRDefault="00E44889" w:rsidP="00E44889">
            <w:pPr>
              <w:jc w:val="both"/>
              <w:cnfStyle w:val="000000000000"/>
              <w:rPr>
                <w:rFonts w:ascii="Arial" w:hAnsi="Arial" w:cs="Arial"/>
                <w:sz w:val="20"/>
                <w:lang w:val="el-GR"/>
              </w:rPr>
            </w:pPr>
            <w:r>
              <w:rPr>
                <w:rFonts w:ascii="Arial" w:hAnsi="Arial" w:cs="Arial"/>
                <w:sz w:val="20"/>
                <w:lang w:val="el-GR"/>
              </w:rPr>
              <w:t xml:space="preserve">Ισόποση κατανομή στους 12 μήνες* </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p>
        </w:tc>
        <w:tc>
          <w:tcPr>
            <w:tcW w:w="6130"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 xml:space="preserve">Από τις </w:t>
            </w:r>
            <w:r w:rsidRPr="00126FD8">
              <w:rPr>
                <w:rFonts w:ascii="Arial" w:hAnsi="Arial" w:cs="Arial"/>
                <w:i/>
                <w:sz w:val="20"/>
                <w:lang w:val="el-GR"/>
              </w:rPr>
              <w:t>Εισπράξεις που σχετίζονται με τα Έσοδα</w:t>
            </w:r>
            <w:r w:rsidR="00126FD8">
              <w:rPr>
                <w:rFonts w:ascii="Arial" w:hAnsi="Arial" w:cs="Arial"/>
                <w:sz w:val="20"/>
                <w:lang w:val="el-GR"/>
              </w:rPr>
              <w:t xml:space="preserve">  μέχρι</w:t>
            </w:r>
            <w:r>
              <w:rPr>
                <w:rFonts w:ascii="Arial" w:hAnsi="Arial" w:cs="Arial"/>
                <w:sz w:val="20"/>
                <w:lang w:val="el-GR"/>
              </w:rPr>
              <w:t xml:space="preserve"> </w:t>
            </w:r>
            <w:r w:rsidR="00126FD8">
              <w:rPr>
                <w:rFonts w:ascii="Arial" w:hAnsi="Arial" w:cs="Arial"/>
                <w:sz w:val="20"/>
                <w:lang w:val="el-GR"/>
              </w:rPr>
              <w:t xml:space="preserve">τις </w:t>
            </w:r>
            <w:r w:rsidRPr="00126FD8">
              <w:rPr>
                <w:rFonts w:ascii="Arial" w:hAnsi="Arial" w:cs="Arial"/>
                <w:i/>
                <w:sz w:val="20"/>
                <w:lang w:val="el-GR"/>
              </w:rPr>
              <w:t>Πληρωμές για</w:t>
            </w:r>
            <w:r w:rsidR="00126FD8" w:rsidRPr="00126FD8">
              <w:rPr>
                <w:rFonts w:ascii="Arial" w:hAnsi="Arial" w:cs="Arial"/>
                <w:i/>
                <w:sz w:val="20"/>
                <w:lang w:val="el-GR"/>
              </w:rPr>
              <w:t xml:space="preserve"> Αναπτυξιακά Έργα</w:t>
            </w:r>
            <w:r>
              <w:rPr>
                <w:rFonts w:ascii="Arial" w:hAnsi="Arial" w:cs="Arial"/>
                <w:sz w:val="20"/>
                <w:lang w:val="el-GR"/>
              </w:rPr>
              <w:t xml:space="preserve"> </w:t>
            </w:r>
          </w:p>
        </w:tc>
        <w:tc>
          <w:tcPr>
            <w:tcW w:w="2058" w:type="dxa"/>
          </w:tcPr>
          <w:p w:rsidR="00B5546F" w:rsidRPr="00B5546F"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Όλες οι κινήσεις των Τραπεζικών λογαριασμών που χρησιμοποιούνται για άλλους σκοπούς</w:t>
            </w:r>
          </w:p>
        </w:tc>
        <w:tc>
          <w:tcPr>
            <w:tcW w:w="2058"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rPr>
          <w:cnfStyle w:val="000000100000"/>
        </w:trPr>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126FD8">
            <w:pPr>
              <w:jc w:val="both"/>
              <w:cnfStyle w:val="000000100000"/>
              <w:rPr>
                <w:rFonts w:ascii="Arial" w:hAnsi="Arial" w:cs="Arial"/>
                <w:sz w:val="20"/>
                <w:lang w:val="el-GR"/>
              </w:rPr>
            </w:pPr>
            <w:r>
              <w:rPr>
                <w:rFonts w:ascii="Arial" w:hAnsi="Arial" w:cs="Arial"/>
                <w:sz w:val="20"/>
                <w:lang w:val="el-GR"/>
              </w:rPr>
              <w:t>Όλες οι κινήσεις των Ειδικών Ταμείων</w:t>
            </w:r>
          </w:p>
        </w:tc>
        <w:tc>
          <w:tcPr>
            <w:tcW w:w="2058" w:type="dxa"/>
          </w:tcPr>
          <w:p w:rsidR="00126FD8"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bl>
    <w:p w:rsidR="00BD1F7E" w:rsidRDefault="00BD1F7E" w:rsidP="00364F19">
      <w:pPr>
        <w:spacing w:after="0"/>
        <w:jc w:val="both"/>
        <w:rPr>
          <w:rFonts w:ascii="Arial" w:hAnsi="Arial" w:cs="Arial"/>
          <w:lang w:val="el-GR"/>
        </w:rPr>
      </w:pPr>
    </w:p>
    <w:p w:rsidR="00DE13FE" w:rsidRPr="00E701DA" w:rsidRDefault="00E44889" w:rsidP="00364F19">
      <w:pPr>
        <w:spacing w:after="0"/>
        <w:jc w:val="both"/>
        <w:rPr>
          <w:rFonts w:ascii="Arial" w:hAnsi="Arial" w:cs="Arial"/>
          <w:sz w:val="20"/>
          <w:lang w:val="el-GR"/>
        </w:rPr>
      </w:pPr>
      <w:r w:rsidRPr="00E701DA">
        <w:rPr>
          <w:rFonts w:ascii="Arial" w:hAnsi="Arial" w:cs="Arial"/>
          <w:sz w:val="20"/>
          <w:lang w:val="el-GR"/>
        </w:rPr>
        <w:t>*Για τα ποσά που θα παρουσιάζονται κατά τη διάρκεια του έτους στη βάση εισπράξεων και πληρωμών, αν χρειάζ</w:t>
      </w:r>
      <w:r w:rsidR="00E701DA">
        <w:rPr>
          <w:rFonts w:ascii="Arial" w:hAnsi="Arial" w:cs="Arial"/>
          <w:sz w:val="20"/>
          <w:lang w:val="el-GR"/>
        </w:rPr>
        <w:t>ον</w:t>
      </w:r>
      <w:r w:rsidRPr="00E701DA">
        <w:rPr>
          <w:rFonts w:ascii="Arial" w:hAnsi="Arial" w:cs="Arial"/>
          <w:sz w:val="20"/>
          <w:lang w:val="el-GR"/>
        </w:rPr>
        <w:t xml:space="preserve">ται </w:t>
      </w:r>
      <w:r w:rsidR="00E701DA">
        <w:rPr>
          <w:rFonts w:ascii="Arial" w:hAnsi="Arial" w:cs="Arial"/>
          <w:sz w:val="20"/>
          <w:lang w:val="el-GR"/>
        </w:rPr>
        <w:t xml:space="preserve">αναπροσαρμογές για να συμφωνήσουν με τα λογιστικά βιβλία του Οργανισμού, αυτές </w:t>
      </w:r>
      <w:r w:rsidRPr="00E701DA">
        <w:rPr>
          <w:rFonts w:ascii="Arial" w:hAnsi="Arial" w:cs="Arial"/>
          <w:sz w:val="20"/>
          <w:lang w:val="el-GR"/>
        </w:rPr>
        <w:t>θα γίνουν το Δεκέμβριο 201</w:t>
      </w:r>
      <w:r w:rsidR="00CF4515">
        <w:rPr>
          <w:rFonts w:ascii="Arial" w:hAnsi="Arial" w:cs="Arial"/>
          <w:sz w:val="20"/>
          <w:lang w:val="el-GR"/>
        </w:rPr>
        <w:t>7</w:t>
      </w:r>
      <w:r w:rsidR="00E701DA">
        <w:rPr>
          <w:rFonts w:ascii="Arial" w:hAnsi="Arial" w:cs="Arial"/>
          <w:sz w:val="20"/>
          <w:lang w:val="el-GR"/>
        </w:rPr>
        <w:t>. Όσον αφορά τις Αποσβέσεις, για διευκόλυνση σας, μπορεί να κατανεμηθεί το προϋπολογισθέν ποσό στους 12 μήνες και να γίνουν αναπροσαρμογέ</w:t>
      </w:r>
      <w:r w:rsidR="00CF4515">
        <w:rPr>
          <w:rFonts w:ascii="Arial" w:hAnsi="Arial" w:cs="Arial"/>
          <w:sz w:val="20"/>
          <w:lang w:val="el-GR"/>
        </w:rPr>
        <w:t>ς το Δεκέμβριο 2017</w:t>
      </w:r>
      <w:r w:rsidR="00E701DA">
        <w:rPr>
          <w:rFonts w:ascii="Arial" w:hAnsi="Arial" w:cs="Arial"/>
          <w:sz w:val="20"/>
          <w:lang w:val="el-GR"/>
        </w:rPr>
        <w:t xml:space="preserve"> για τη διαφορά που θα υπάρχει από τις πραγματικές αποσβέσεις, εκτός και αν το λογιστικό σας σύστημα είναι σε θέση να τις υπολογίζει στο τέλος κάθε μήνα.</w:t>
      </w:r>
    </w:p>
    <w:p w:rsidR="00E701DA" w:rsidRDefault="00E701DA"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Σε περίπτωση που κατά την πρώτη ημερομηνία υποβολής των πινάκων στις 10/2/201</w:t>
      </w:r>
      <w:r w:rsidR="00CF4515">
        <w:rPr>
          <w:rFonts w:ascii="Arial" w:hAnsi="Arial" w:cs="Arial"/>
          <w:lang w:val="el-GR"/>
        </w:rPr>
        <w:t>7</w:t>
      </w:r>
      <w:r>
        <w:rPr>
          <w:rFonts w:ascii="Arial" w:hAnsi="Arial" w:cs="Arial"/>
          <w:lang w:val="el-GR"/>
        </w:rPr>
        <w:t xml:space="preserve">, δεν έχει ακόμη εγκριθεί ο Προϋπολογισμός του Δήμου από τους αρμόδιους φορείς, τότε στη στήλη </w:t>
      </w:r>
      <w:r>
        <w:rPr>
          <w:rFonts w:ascii="Arial" w:hAnsi="Arial" w:cs="Arial"/>
          <w:i/>
          <w:lang w:val="el-GR"/>
        </w:rPr>
        <w:t>Προϋπολογισμός 201</w:t>
      </w:r>
      <w:r w:rsidR="00CF4515">
        <w:rPr>
          <w:rFonts w:ascii="Arial" w:hAnsi="Arial" w:cs="Arial"/>
          <w:i/>
          <w:lang w:val="el-GR"/>
        </w:rPr>
        <w:t>7</w:t>
      </w:r>
      <w:r>
        <w:rPr>
          <w:rFonts w:ascii="Arial" w:hAnsi="Arial" w:cs="Arial"/>
          <w:lang w:val="el-GR"/>
        </w:rPr>
        <w:t xml:space="preserve"> να καταχωρηθούν προσωρινά τα ποσά όπως αυτά υποβλήθηκαν από τον Δήμο. Όταν εγκριθεί ο Προϋπολογισμός, θα πρέπει να γίνουν οι απαραίτητες διορθώσεις και σε αυτούς τους Πίνακες ούτως ώστε να παρουσιάζονται τα εγκεκριμένα ποσά.</w:t>
      </w:r>
    </w:p>
    <w:p w:rsidR="00E83CF4" w:rsidRDefault="00E83CF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Τα βασικά στοιχεία των δανείων (τράπεζα, σκοπός, έτος σύναψης κλπ) είναι τα ίδια που είχα</w:t>
      </w:r>
      <w:r w:rsidR="00647E9A">
        <w:rPr>
          <w:rFonts w:ascii="Arial" w:hAnsi="Arial" w:cs="Arial"/>
          <w:lang w:val="el-GR"/>
        </w:rPr>
        <w:t>ν συμπληρωθεί στους πίνακες Προϋ</w:t>
      </w:r>
      <w:r>
        <w:rPr>
          <w:rFonts w:ascii="Arial" w:hAnsi="Arial" w:cs="Arial"/>
          <w:lang w:val="el-GR"/>
        </w:rPr>
        <w:t>πολογισμού 201</w:t>
      </w:r>
      <w:r w:rsidR="00CF4515">
        <w:rPr>
          <w:rFonts w:ascii="Arial" w:hAnsi="Arial" w:cs="Arial"/>
          <w:lang w:val="el-GR"/>
        </w:rPr>
        <w:t>7</w:t>
      </w:r>
      <w:r>
        <w:rPr>
          <w:rFonts w:ascii="Arial" w:hAnsi="Arial" w:cs="Arial"/>
          <w:lang w:val="el-GR"/>
        </w:rPr>
        <w:t xml:space="preserve">. Αν υπάρχουν δάνεια που μέρος των δόσεων αποπληρώνεται από τον Δήμο και μέρος αποπληρώνεται από το </w:t>
      </w:r>
      <w:r w:rsidR="00647E9A">
        <w:rPr>
          <w:rFonts w:ascii="Arial" w:hAnsi="Arial" w:cs="Arial"/>
          <w:lang w:val="el-GR"/>
        </w:rPr>
        <w:t>κ</w:t>
      </w:r>
      <w:r>
        <w:rPr>
          <w:rFonts w:ascii="Arial" w:hAnsi="Arial" w:cs="Arial"/>
          <w:lang w:val="el-GR"/>
        </w:rPr>
        <w:t xml:space="preserve">ράτος, τότε το μέρος που αποπληρώνεται από τον Δήμο θα πρέπει να παρουσιάζεται στην κατάσταση </w:t>
      </w:r>
      <w:r>
        <w:rPr>
          <w:rFonts w:ascii="Arial" w:hAnsi="Arial" w:cs="Arial"/>
          <w:i/>
          <w:lang w:val="el-GR"/>
        </w:rPr>
        <w:t>Δάνεια που αποπληρώνονται από τον Δήμο</w:t>
      </w:r>
      <w:r>
        <w:rPr>
          <w:rFonts w:ascii="Arial" w:hAnsi="Arial" w:cs="Arial"/>
          <w:lang w:val="el-GR"/>
        </w:rPr>
        <w:t xml:space="preserve"> ενώ το μέρος του δανείου 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 xml:space="preserve">Για τα δάνεια που αποπληρώνονται από τον Δήμο, θα συμπληρώνονται επίσης μηνιαία τα </w:t>
      </w:r>
      <w:r w:rsidR="0088673C">
        <w:rPr>
          <w:rFonts w:ascii="Arial" w:hAnsi="Arial" w:cs="Arial"/>
          <w:lang w:val="el-GR"/>
        </w:rPr>
        <w:t>υπόλοιπα δανείων. Επιπρόσθετα, για κάθε ημερομηνία αναφοράς, οι Δήμοι,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Οι καθυστερημένες οφειλές πέραν των 90 ημερών αναλύονται στις κατηγορίες που φαίνονται στον Πίνακα Β4. Επιπρόσθετα με την</w:t>
      </w:r>
      <w:r w:rsidR="0013612E">
        <w:rPr>
          <w:rFonts w:ascii="Arial" w:hAnsi="Arial" w:cs="Arial"/>
          <w:lang w:val="el-GR"/>
        </w:rPr>
        <w:t xml:space="preserve"> ανάλυση, ο Δήμος</w:t>
      </w:r>
      <w:r>
        <w:rPr>
          <w:rFonts w:ascii="Arial" w:hAnsi="Arial" w:cs="Arial"/>
          <w:lang w:val="el-GR"/>
        </w:rPr>
        <w:t xml:space="preserve">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lastRenderedPageBreak/>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σεις του Δήμου</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13612E">
        <w:rPr>
          <w:rStyle w:val="hps"/>
          <w:rFonts w:ascii="Arial" w:hAnsi="Arial" w:cs="Arial"/>
          <w:color w:val="222222"/>
          <w:lang w:val="el-GR"/>
        </w:rPr>
        <w:t>Ο Δήμος</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88673C" w:rsidRDefault="0088673C"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rsidR="0088673C" w:rsidRPr="008968C6" w:rsidRDefault="0088673C"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lang w:val="en-US"/>
        </w:rPr>
        <w:t>excel</w:t>
      </w:r>
      <w:r>
        <w:rPr>
          <w:rStyle w:val="hps"/>
          <w:rFonts w:ascii="Arial" w:hAnsi="Arial" w:cs="Arial"/>
          <w:color w:val="222222"/>
          <w:lang w:val="el-GR"/>
        </w:rPr>
        <w:t xml:space="preserve"> στην Ένωση Δήμων στην ηλεκτρονική διεύθυνση </w:t>
      </w:r>
      <w:hyperlink r:id="rId10" w:history="1">
        <w:r w:rsidRPr="00E57E8D">
          <w:rPr>
            <w:rStyle w:val="Hyperlink"/>
            <w:rFonts w:ascii="Arial" w:hAnsi="Arial" w:cs="Arial"/>
            <w:lang w:val="en-US"/>
          </w:rPr>
          <w:t>chrousia</w:t>
        </w:r>
        <w:r w:rsidRPr="00E57E8D">
          <w:rPr>
            <w:rStyle w:val="Hyperlink"/>
            <w:rFonts w:ascii="Arial" w:hAnsi="Arial" w:cs="Arial"/>
            <w:lang w:val="el-GR"/>
          </w:rPr>
          <w:t>@</w:t>
        </w:r>
        <w:r w:rsidRPr="00E57E8D">
          <w:rPr>
            <w:rStyle w:val="Hyperlink"/>
            <w:rFonts w:ascii="Arial" w:hAnsi="Arial" w:cs="Arial"/>
            <w:lang w:val="en-US"/>
          </w:rPr>
          <w:t>ucm</w:t>
        </w:r>
        <w:r w:rsidRPr="00E57E8D">
          <w:rPr>
            <w:rStyle w:val="Hyperlink"/>
            <w:rFonts w:ascii="Arial" w:hAnsi="Arial" w:cs="Arial"/>
            <w:lang w:val="el-GR"/>
          </w:rPr>
          <w:t>.</w:t>
        </w:r>
        <w:r w:rsidRPr="00E57E8D">
          <w:rPr>
            <w:rStyle w:val="Hyperlink"/>
            <w:rFonts w:ascii="Arial" w:hAnsi="Arial" w:cs="Arial"/>
            <w:lang w:val="en-US"/>
          </w:rPr>
          <w:t>org</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r>
        <w:rPr>
          <w:rStyle w:val="hps"/>
          <w:rFonts w:ascii="Arial" w:hAnsi="Arial" w:cs="Arial"/>
          <w:color w:val="222222"/>
          <w:lang w:val="el-GR"/>
        </w:rPr>
        <w:t>με αντίγραφο (</w:t>
      </w:r>
      <w:r>
        <w:rPr>
          <w:rStyle w:val="hps"/>
          <w:rFonts w:ascii="Arial" w:hAnsi="Arial" w:cs="Arial"/>
          <w:color w:val="222222"/>
          <w:lang w:val="en-US"/>
        </w:rPr>
        <w:t>cc</w:t>
      </w:r>
      <w:r w:rsidRPr="0088673C">
        <w:rPr>
          <w:rStyle w:val="hps"/>
          <w:rFonts w:ascii="Arial" w:hAnsi="Arial" w:cs="Arial"/>
          <w:color w:val="222222"/>
          <w:lang w:val="el-GR"/>
        </w:rPr>
        <w:t>)</w:t>
      </w:r>
      <w:r>
        <w:rPr>
          <w:rStyle w:val="hps"/>
          <w:rFonts w:ascii="Arial" w:hAnsi="Arial" w:cs="Arial"/>
          <w:color w:val="222222"/>
          <w:lang w:val="el-GR"/>
        </w:rPr>
        <w:t xml:space="preserve"> στο Γενικό Λογιστήριο της Δημοκρατίας στην ηλεκτρονική διεύθυνση </w:t>
      </w:r>
      <w:hyperlink r:id="rId11" w:history="1">
        <w:r w:rsidRPr="00E57E8D">
          <w:rPr>
            <w:rStyle w:val="Hyperlink"/>
            <w:rFonts w:ascii="Arial" w:hAnsi="Arial" w:cs="Arial"/>
            <w:lang w:val="en-US"/>
          </w:rPr>
          <w:t>gk</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12557F">
        <w:rPr>
          <w:rStyle w:val="hps"/>
          <w:rFonts w:ascii="Arial" w:hAnsi="Arial" w:cs="Arial"/>
          <w:color w:val="222222"/>
          <w:lang w:val="el-GR"/>
        </w:rPr>
        <w:t>22602376) και</w:t>
      </w:r>
      <w:r w:rsidR="006A1E05">
        <w:rPr>
          <w:rStyle w:val="hps"/>
          <w:rFonts w:ascii="Arial" w:hAnsi="Arial" w:cs="Arial"/>
          <w:color w:val="222222"/>
          <w:lang w:val="el-GR"/>
        </w:rPr>
        <w:t xml:space="preserve"> </w:t>
      </w:r>
      <w:r w:rsidR="00E15208">
        <w:rPr>
          <w:rStyle w:val="hps"/>
          <w:rFonts w:ascii="Arial" w:hAnsi="Arial" w:cs="Arial"/>
          <w:color w:val="222222"/>
          <w:lang w:val="el-GR"/>
        </w:rPr>
        <w:t>τον Στέλιο Αναστασίου (</w:t>
      </w:r>
      <w:proofErr w:type="spellStart"/>
      <w:r w:rsidR="00E15208">
        <w:rPr>
          <w:rStyle w:val="hps"/>
          <w:rFonts w:ascii="Arial" w:hAnsi="Arial" w:cs="Arial"/>
          <w:color w:val="222222"/>
          <w:lang w:val="el-GR"/>
        </w:rPr>
        <w:t>τηλ</w:t>
      </w:r>
      <w:proofErr w:type="spellEnd"/>
      <w:r w:rsidR="00E15208">
        <w:rPr>
          <w:rStyle w:val="hps"/>
          <w:rFonts w:ascii="Arial" w:hAnsi="Arial" w:cs="Arial"/>
          <w:color w:val="222222"/>
          <w:lang w:val="el-GR"/>
        </w:rPr>
        <w:t xml:space="preserve">. 22602408) </w:t>
      </w:r>
      <w:hyperlink r:id="rId12"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3"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6A1E05" w:rsidRDefault="001B363A" w:rsidP="00364F19">
      <w:pPr>
        <w:spacing w:after="0"/>
        <w:jc w:val="both"/>
        <w:rPr>
          <w:rFonts w:ascii="Arial" w:hAnsi="Arial" w:cs="Arial"/>
          <w:b/>
          <w:lang w:val="el-GR"/>
        </w:rPr>
      </w:pPr>
      <w:r>
        <w:rPr>
          <w:rFonts w:ascii="Arial" w:hAnsi="Arial" w:cs="Arial"/>
          <w:b/>
          <w:lang w:val="en-US"/>
        </w:rPr>
        <w:t>9</w:t>
      </w:r>
      <w:r w:rsidR="006A1E05">
        <w:rPr>
          <w:rFonts w:ascii="Arial" w:hAnsi="Arial" w:cs="Arial"/>
          <w:b/>
          <w:lang w:val="el-GR"/>
        </w:rPr>
        <w:t xml:space="preserve"> </w:t>
      </w:r>
      <w:r w:rsidR="00135472">
        <w:rPr>
          <w:rFonts w:ascii="Arial" w:hAnsi="Arial" w:cs="Arial"/>
          <w:b/>
          <w:lang w:val="el-GR"/>
        </w:rPr>
        <w:t>Ιανουαρ</w:t>
      </w:r>
      <w:r w:rsidR="0012557F">
        <w:rPr>
          <w:rFonts w:ascii="Arial" w:hAnsi="Arial" w:cs="Arial"/>
          <w:b/>
          <w:lang w:val="el-GR"/>
        </w:rPr>
        <w:t>ί</w:t>
      </w:r>
      <w:r w:rsidR="00E12372">
        <w:rPr>
          <w:rFonts w:ascii="Arial" w:hAnsi="Arial" w:cs="Arial"/>
          <w:b/>
          <w:lang w:val="el-GR"/>
        </w:rPr>
        <w:t>ου 201</w:t>
      </w:r>
      <w:r w:rsidR="00135472">
        <w:rPr>
          <w:rFonts w:ascii="Arial" w:hAnsi="Arial" w:cs="Arial"/>
          <w:b/>
          <w:lang w:val="el-GR"/>
        </w:rPr>
        <w:t>7</w:t>
      </w:r>
    </w:p>
    <w:sectPr w:rsidR="006A1E05" w:rsidRPr="006A1E05" w:rsidSect="00421BA6">
      <w:footerReference w:type="default" r:id="rId14"/>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9A" w:rsidRDefault="00647E9A" w:rsidP="00D472AA">
      <w:pPr>
        <w:spacing w:after="0" w:line="240" w:lineRule="auto"/>
      </w:pPr>
      <w:r>
        <w:separator/>
      </w:r>
    </w:p>
  </w:endnote>
  <w:endnote w:type="continuationSeparator" w:id="0">
    <w:p w:rsidR="00647E9A" w:rsidRDefault="00647E9A"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647E9A" w:rsidRPr="00D472AA" w:rsidRDefault="00E4510A">
        <w:pPr>
          <w:pStyle w:val="Footer"/>
          <w:jc w:val="center"/>
          <w:rPr>
            <w:rFonts w:ascii="Arial" w:hAnsi="Arial" w:cs="Arial"/>
            <w:sz w:val="18"/>
            <w:szCs w:val="18"/>
          </w:rPr>
        </w:pPr>
        <w:r w:rsidRPr="00D472AA">
          <w:rPr>
            <w:rFonts w:ascii="Arial" w:hAnsi="Arial" w:cs="Arial"/>
            <w:sz w:val="18"/>
            <w:szCs w:val="18"/>
          </w:rPr>
          <w:fldChar w:fldCharType="begin"/>
        </w:r>
        <w:r w:rsidR="00647E9A"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B06324">
          <w:rPr>
            <w:rFonts w:ascii="Arial" w:hAnsi="Arial" w:cs="Arial"/>
            <w:noProof/>
            <w:sz w:val="18"/>
            <w:szCs w:val="18"/>
          </w:rPr>
          <w:t>1</w:t>
        </w:r>
        <w:r w:rsidRPr="00D472AA">
          <w:rPr>
            <w:rFonts w:ascii="Arial" w:hAnsi="Arial" w:cs="Arial"/>
            <w:sz w:val="18"/>
            <w:szCs w:val="18"/>
          </w:rPr>
          <w:fldChar w:fldCharType="end"/>
        </w:r>
      </w:p>
    </w:sdtContent>
  </w:sdt>
  <w:p w:rsidR="00647E9A" w:rsidRDefault="00647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9A" w:rsidRDefault="00647E9A" w:rsidP="00D472AA">
      <w:pPr>
        <w:spacing w:after="0" w:line="240" w:lineRule="auto"/>
      </w:pPr>
      <w:r>
        <w:separator/>
      </w:r>
    </w:p>
  </w:footnote>
  <w:footnote w:type="continuationSeparator" w:id="0">
    <w:p w:rsidR="00647E9A" w:rsidRDefault="00647E9A"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246E3"/>
    <w:rsid w:val="00042CFD"/>
    <w:rsid w:val="00052431"/>
    <w:rsid w:val="000828F5"/>
    <w:rsid w:val="00093CA5"/>
    <w:rsid w:val="000F2FE6"/>
    <w:rsid w:val="0012557F"/>
    <w:rsid w:val="00126FD8"/>
    <w:rsid w:val="00135472"/>
    <w:rsid w:val="0013612E"/>
    <w:rsid w:val="0013764F"/>
    <w:rsid w:val="00165F7A"/>
    <w:rsid w:val="001758CF"/>
    <w:rsid w:val="00183623"/>
    <w:rsid w:val="001B363A"/>
    <w:rsid w:val="00204D00"/>
    <w:rsid w:val="0023288C"/>
    <w:rsid w:val="00241B24"/>
    <w:rsid w:val="002A593D"/>
    <w:rsid w:val="002E10D0"/>
    <w:rsid w:val="002F4D8E"/>
    <w:rsid w:val="00311BA5"/>
    <w:rsid w:val="003121AF"/>
    <w:rsid w:val="00312F31"/>
    <w:rsid w:val="00331C73"/>
    <w:rsid w:val="00342E1E"/>
    <w:rsid w:val="003473CF"/>
    <w:rsid w:val="003474FF"/>
    <w:rsid w:val="00362BDD"/>
    <w:rsid w:val="00364C17"/>
    <w:rsid w:val="00364F19"/>
    <w:rsid w:val="003852C3"/>
    <w:rsid w:val="0039311C"/>
    <w:rsid w:val="003A2F54"/>
    <w:rsid w:val="003B7999"/>
    <w:rsid w:val="003C4FCF"/>
    <w:rsid w:val="003C6BFD"/>
    <w:rsid w:val="003E549E"/>
    <w:rsid w:val="004162B9"/>
    <w:rsid w:val="0041636E"/>
    <w:rsid w:val="00417113"/>
    <w:rsid w:val="00421BA6"/>
    <w:rsid w:val="00423D79"/>
    <w:rsid w:val="00430ACD"/>
    <w:rsid w:val="00441D4B"/>
    <w:rsid w:val="0049180D"/>
    <w:rsid w:val="0049323D"/>
    <w:rsid w:val="00494BE2"/>
    <w:rsid w:val="004C45C1"/>
    <w:rsid w:val="004F10EF"/>
    <w:rsid w:val="005015EE"/>
    <w:rsid w:val="00522D06"/>
    <w:rsid w:val="00527894"/>
    <w:rsid w:val="00557140"/>
    <w:rsid w:val="00557AF4"/>
    <w:rsid w:val="005C2AD3"/>
    <w:rsid w:val="005C767B"/>
    <w:rsid w:val="005D0270"/>
    <w:rsid w:val="005D1A02"/>
    <w:rsid w:val="005F0D32"/>
    <w:rsid w:val="005F1737"/>
    <w:rsid w:val="0060480B"/>
    <w:rsid w:val="0060748F"/>
    <w:rsid w:val="00615890"/>
    <w:rsid w:val="00647E9A"/>
    <w:rsid w:val="00660784"/>
    <w:rsid w:val="006671EE"/>
    <w:rsid w:val="00671E4D"/>
    <w:rsid w:val="006A1E05"/>
    <w:rsid w:val="006A6B08"/>
    <w:rsid w:val="006C57C9"/>
    <w:rsid w:val="006F1711"/>
    <w:rsid w:val="006F337E"/>
    <w:rsid w:val="00732F9D"/>
    <w:rsid w:val="00774B8A"/>
    <w:rsid w:val="007A2A47"/>
    <w:rsid w:val="007C387E"/>
    <w:rsid w:val="00822A02"/>
    <w:rsid w:val="00824E46"/>
    <w:rsid w:val="0085052C"/>
    <w:rsid w:val="008516A6"/>
    <w:rsid w:val="00863C68"/>
    <w:rsid w:val="0088673C"/>
    <w:rsid w:val="008968C6"/>
    <w:rsid w:val="008A17EF"/>
    <w:rsid w:val="008A17F9"/>
    <w:rsid w:val="008A34B6"/>
    <w:rsid w:val="008B7885"/>
    <w:rsid w:val="008F55CF"/>
    <w:rsid w:val="008F64AB"/>
    <w:rsid w:val="00901284"/>
    <w:rsid w:val="00924518"/>
    <w:rsid w:val="00924D0D"/>
    <w:rsid w:val="00973B85"/>
    <w:rsid w:val="009802E2"/>
    <w:rsid w:val="009A2748"/>
    <w:rsid w:val="009C3E49"/>
    <w:rsid w:val="009D5C73"/>
    <w:rsid w:val="00A05EAD"/>
    <w:rsid w:val="00A32997"/>
    <w:rsid w:val="00A36167"/>
    <w:rsid w:val="00A529DC"/>
    <w:rsid w:val="00A7724F"/>
    <w:rsid w:val="00A9426C"/>
    <w:rsid w:val="00B03539"/>
    <w:rsid w:val="00B06324"/>
    <w:rsid w:val="00B12340"/>
    <w:rsid w:val="00B365CA"/>
    <w:rsid w:val="00B54D97"/>
    <w:rsid w:val="00B5546F"/>
    <w:rsid w:val="00B66B64"/>
    <w:rsid w:val="00B73A8D"/>
    <w:rsid w:val="00B7739A"/>
    <w:rsid w:val="00BA0259"/>
    <w:rsid w:val="00BB1AB3"/>
    <w:rsid w:val="00BB1C91"/>
    <w:rsid w:val="00BB6FA6"/>
    <w:rsid w:val="00BD1C33"/>
    <w:rsid w:val="00BD1F7E"/>
    <w:rsid w:val="00C03042"/>
    <w:rsid w:val="00C467B3"/>
    <w:rsid w:val="00C6317E"/>
    <w:rsid w:val="00CB0EF9"/>
    <w:rsid w:val="00CB1FE4"/>
    <w:rsid w:val="00CB4CBE"/>
    <w:rsid w:val="00CC0509"/>
    <w:rsid w:val="00CE5427"/>
    <w:rsid w:val="00CF4515"/>
    <w:rsid w:val="00D10AD4"/>
    <w:rsid w:val="00D42045"/>
    <w:rsid w:val="00D472AA"/>
    <w:rsid w:val="00D5346D"/>
    <w:rsid w:val="00D55045"/>
    <w:rsid w:val="00DA5BBF"/>
    <w:rsid w:val="00DB7184"/>
    <w:rsid w:val="00DC616D"/>
    <w:rsid w:val="00DC68EC"/>
    <w:rsid w:val="00DE13FE"/>
    <w:rsid w:val="00DE6CC5"/>
    <w:rsid w:val="00E12372"/>
    <w:rsid w:val="00E15208"/>
    <w:rsid w:val="00E20CF0"/>
    <w:rsid w:val="00E23E18"/>
    <w:rsid w:val="00E36CE6"/>
    <w:rsid w:val="00E44889"/>
    <w:rsid w:val="00E4510A"/>
    <w:rsid w:val="00E50250"/>
    <w:rsid w:val="00E701DA"/>
    <w:rsid w:val="00E7254A"/>
    <w:rsid w:val="00E83CF4"/>
    <w:rsid w:val="00E852F6"/>
    <w:rsid w:val="00EA42F8"/>
    <w:rsid w:val="00EB3C38"/>
    <w:rsid w:val="00EE0685"/>
    <w:rsid w:val="00EE402A"/>
    <w:rsid w:val="00EF4463"/>
    <w:rsid w:val="00F2771C"/>
    <w:rsid w:val="00F504CE"/>
    <w:rsid w:val="00F637B1"/>
    <w:rsid w:val="00FA03BF"/>
    <w:rsid w:val="00FC0D48"/>
    <w:rsid w:val="00FC4534"/>
    <w:rsid w:val="00FD70FB"/>
    <w:rsid w:val="00FF01BA"/>
    <w:rsid w:val="00FF53B2"/>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hyperlink" Target="mailto:gk@treasury.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treasury.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ousia@ucm.org.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17573-82B9-4D04-BF2E-6C225200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1769</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2</cp:revision>
  <cp:lastPrinted>2015-12-04T10:31:00Z</cp:lastPrinted>
  <dcterms:created xsi:type="dcterms:W3CDTF">2017-01-09T11:19:00Z</dcterms:created>
  <dcterms:modified xsi:type="dcterms:W3CDTF">2017-01-09T11:19:00Z</dcterms:modified>
</cp:coreProperties>
</file>